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page" w:horzAnchor="margin" w:tblpXSpec="center" w:tblpY="2475"/>
        <w:bidiVisual/>
        <w:tblW w:w="100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342"/>
        <w:gridCol w:w="1980"/>
        <w:gridCol w:w="1694"/>
        <w:gridCol w:w="508"/>
        <w:gridCol w:w="26"/>
        <w:gridCol w:w="482"/>
        <w:gridCol w:w="508"/>
      </w:tblGrid>
      <w:tr w:rsidR="00FF5A9F" w:rsidRPr="00171410" w14:paraId="2A06147E" w14:textId="77777777" w:rsidTr="00FF5A9F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07D6AA" w14:textId="77777777" w:rsidR="00FF5A9F" w:rsidRPr="00893D35" w:rsidRDefault="00FF5A9F" w:rsidP="00FF5A9F">
            <w:pPr>
              <w:pStyle w:val="RevisionTableHeading"/>
              <w:bidi/>
              <w:rPr>
                <w:b w:val="0"/>
                <w:bCs/>
                <w:color w:val="000000"/>
              </w:rPr>
            </w:pPr>
            <w:r w:rsidRPr="00893D35">
              <w:rPr>
                <w:rFonts w:hint="cs"/>
                <w:b w:val="0"/>
                <w:bCs/>
                <w:rtl/>
              </w:rPr>
              <w:t>اسم المبنى: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3399D" w14:textId="77777777" w:rsidR="00FF5A9F" w:rsidRPr="00893D35" w:rsidRDefault="00FF5A9F" w:rsidP="00FF5A9F">
            <w:pPr>
              <w:pStyle w:val="RevisionTableHeading"/>
              <w:bidi/>
              <w:rPr>
                <w:b w:val="0"/>
                <w:bCs/>
                <w:color w:val="000000"/>
              </w:rPr>
            </w:pPr>
            <w:r w:rsidRPr="00893D35">
              <w:rPr>
                <w:rFonts w:hint="cs"/>
                <w:b w:val="0"/>
                <w:bCs/>
                <w:rtl/>
              </w:rPr>
              <w:t>الرقم المرجعي: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E746" w14:textId="77777777" w:rsidR="00FF5A9F" w:rsidRPr="00171410" w:rsidRDefault="00FF5A9F" w:rsidP="00FF5A9F">
            <w:pPr>
              <w:pStyle w:val="RevisionTableHeading"/>
              <w:rPr>
                <w:color w:val="000000"/>
              </w:rPr>
            </w:pPr>
            <w:r w:rsidRPr="00171410">
              <w:t xml:space="preserve">REV- 001 </w:t>
            </w:r>
          </w:p>
        </w:tc>
      </w:tr>
      <w:tr w:rsidR="00FF5A9F" w:rsidRPr="0093784F" w14:paraId="79DC53D2" w14:textId="77777777" w:rsidTr="00FF5A9F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64CE8C2" w14:textId="77777777" w:rsidR="00FF5A9F" w:rsidRPr="00F02DB9" w:rsidRDefault="00FF5A9F" w:rsidP="00FF5A9F">
            <w:pPr>
              <w:pStyle w:val="RevisionTableText"/>
              <w:bidi/>
              <w:jc w:val="left"/>
            </w:pPr>
            <w:r>
              <w:rPr>
                <w:rtl/>
              </w:rPr>
              <w:t>المجلد الخامس</w:t>
            </w:r>
            <w:r>
              <w:rPr>
                <w:rFonts w:hint="cs"/>
                <w:rtl/>
              </w:rPr>
              <w:t xml:space="preserve"> </w:t>
            </w:r>
            <w:r w:rsidRPr="009C11C0">
              <w:rPr>
                <w:rtl/>
              </w:rPr>
              <w:t>إدارة العمليات</w:t>
            </w:r>
            <w:r>
              <w:rPr>
                <w:rFonts w:hint="cs"/>
                <w:rtl/>
              </w:rPr>
              <w:t>- الفصل الرابع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A4328" w14:textId="77777777" w:rsidR="00FF5A9F" w:rsidRPr="0093784F" w:rsidRDefault="00FF5A9F" w:rsidP="00FF5A9F">
            <w:pPr>
              <w:pStyle w:val="RevisionTableTex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FF7E" w14:textId="77777777" w:rsidR="00FF5A9F" w:rsidRPr="0093784F" w:rsidRDefault="00FF5A9F" w:rsidP="00FF5A9F">
            <w:pPr>
              <w:pStyle w:val="RevisionTableText"/>
            </w:pPr>
          </w:p>
        </w:tc>
      </w:tr>
      <w:tr w:rsidR="00FF5A9F" w:rsidRPr="0093784F" w14:paraId="43826685" w14:textId="77777777" w:rsidTr="00FF5A9F">
        <w:trPr>
          <w:trHeight w:val="30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889155" w14:textId="77777777" w:rsidR="00FF5A9F" w:rsidRPr="0093784F" w:rsidRDefault="00FF5A9F" w:rsidP="00FF5A9F">
            <w:pPr>
              <w:pStyle w:val="TableHeading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8016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563C2F09" w14:textId="77777777" w:rsidR="00FF5A9F" w:rsidRPr="0093784F" w:rsidRDefault="00FF5A9F" w:rsidP="00FF5A9F">
            <w:pPr>
              <w:pStyle w:val="TableHeading"/>
              <w:bidi/>
              <w:rPr>
                <w:color w:val="000000"/>
              </w:rPr>
            </w:pPr>
            <w:r>
              <w:rPr>
                <w:rFonts w:hint="cs"/>
                <w:rtl/>
              </w:rPr>
              <w:t>مراقبة الأنظمة/ جولات التفتيش اليومية</w:t>
            </w:r>
            <w:r>
              <w:t xml:space="preserve"> 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E55F35" w14:textId="4C3D4746" w:rsidR="00FF5A9F" w:rsidRPr="002250E2" w:rsidRDefault="00FF5A9F" w:rsidP="004377B8">
            <w:pPr>
              <w:pStyle w:val="RevH8ptcenter"/>
              <w:rPr>
                <w:color w:val="000000"/>
              </w:rPr>
            </w:pPr>
            <w:r>
              <w:rPr>
                <w:rFonts w:hint="cs"/>
                <w:rtl/>
              </w:rPr>
              <w:t>التحقق من ال</w:t>
            </w:r>
            <w:r w:rsidR="004377B8">
              <w:rPr>
                <w:rFonts w:hint="cs"/>
                <w:rtl/>
              </w:rPr>
              <w:t>اجراء</w:t>
            </w:r>
          </w:p>
        </w:tc>
      </w:tr>
      <w:tr w:rsidR="00FF5A9F" w:rsidRPr="0093784F" w14:paraId="15312B26" w14:textId="77777777" w:rsidTr="00FF5A9F">
        <w:trPr>
          <w:trHeight w:val="201"/>
          <w:tblHeader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A3D63A" w14:textId="77777777" w:rsidR="00FF5A9F" w:rsidRPr="0093784F" w:rsidRDefault="00FF5A9F" w:rsidP="00FF5A9F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16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345E6E13" w14:textId="77777777" w:rsidR="00FF5A9F" w:rsidRPr="0093784F" w:rsidRDefault="00FF5A9F" w:rsidP="00FF5A9F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B1A43F" w14:textId="77777777" w:rsidR="00FF5A9F" w:rsidRPr="002250E2" w:rsidRDefault="00FF5A9F" w:rsidP="00FF5A9F">
            <w:pPr>
              <w:ind w:left="-102" w:right="-7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AF6DA75" w14:textId="77777777" w:rsidR="00FF5A9F" w:rsidRPr="002250E2" w:rsidRDefault="00FF5A9F" w:rsidP="00FF5A9F">
            <w:pPr>
              <w:ind w:left="-102" w:right="-7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277E9D" w14:textId="77777777" w:rsidR="00FF5A9F" w:rsidRPr="002250E2" w:rsidRDefault="00FF5A9F" w:rsidP="00FF5A9F">
            <w:pPr>
              <w:pStyle w:val="RevH8ptcenter"/>
            </w:pPr>
            <w:r>
              <w:rPr>
                <w:rFonts w:hint="cs"/>
                <w:rtl/>
              </w:rPr>
              <w:t>لا</w:t>
            </w:r>
          </w:p>
        </w:tc>
      </w:tr>
      <w:tr w:rsidR="00FF5A9F" w:rsidRPr="0093784F" w14:paraId="47349D00" w14:textId="77777777" w:rsidTr="00FF5A9F">
        <w:trPr>
          <w:trHeight w:val="38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5109AE" w14:textId="77777777" w:rsidR="00FF5A9F" w:rsidRPr="00F90FBF" w:rsidRDefault="00FF5A9F" w:rsidP="00FF5A9F">
            <w:pPr>
              <w:pStyle w:val="TableText"/>
              <w:rPr>
                <w:b/>
                <w:bCs/>
              </w:rPr>
            </w:pPr>
          </w:p>
        </w:tc>
        <w:tc>
          <w:tcPr>
            <w:tcW w:w="8016" w:type="dxa"/>
            <w:gridSpan w:val="3"/>
            <w:shd w:val="clear" w:color="auto" w:fill="auto"/>
            <w:vAlign w:val="center"/>
          </w:tcPr>
          <w:p w14:paraId="31ED0685" w14:textId="77777777" w:rsidR="00FF5A9F" w:rsidRPr="00F90FBF" w:rsidRDefault="00FF5A9F" w:rsidP="00FF5A9F">
            <w:pPr>
              <w:pStyle w:val="TableText"/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أنظمة التدفئة و التهوية و التكييف في المدارس و الجامعات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1FD988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E91F9A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6E580B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FF5A9F" w:rsidRPr="0093784F" w14:paraId="4C192BA9" w14:textId="77777777" w:rsidTr="00FF5A9F">
        <w:trPr>
          <w:trHeight w:val="28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DE58" w14:textId="77777777" w:rsidR="00FF5A9F" w:rsidRPr="00F90FBF" w:rsidRDefault="00FF5A9F" w:rsidP="00FF5A9F">
            <w:pPr>
              <w:pStyle w:val="TT9pt"/>
            </w:pP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9AB8A" w14:textId="77777777" w:rsidR="00FF5A9F" w:rsidRPr="00F90FBF" w:rsidRDefault="00FF5A9F" w:rsidP="00FF5A9F">
            <w:pPr>
              <w:pStyle w:val="TT9pt"/>
              <w:bidi/>
            </w:pPr>
            <w:r w:rsidRPr="0060334E">
              <w:rPr>
                <w:rtl/>
              </w:rPr>
              <w:t>الغرض من قائمة المراجعة هذه هو التركيز على ال</w:t>
            </w:r>
            <w:r>
              <w:rPr>
                <w:rFonts w:hint="cs"/>
                <w:rtl/>
              </w:rPr>
              <w:t>قضايا</w:t>
            </w:r>
            <w:r w:rsidRPr="0060334E">
              <w:rPr>
                <w:rtl/>
              </w:rPr>
              <w:t xml:space="preserve"> الرئيسية التي قد تنشأ </w:t>
            </w:r>
            <w:r>
              <w:rPr>
                <w:rFonts w:hint="cs"/>
                <w:rtl/>
              </w:rPr>
              <w:t>يوما بعد يوم</w:t>
            </w:r>
            <w:r w:rsidRPr="0060334E">
              <w:rPr>
                <w:rtl/>
              </w:rPr>
              <w:t xml:space="preserve"> على المستوى المحلي.  يجب مراجعة الإجراءات وأي معلومات </w:t>
            </w:r>
            <w:r>
              <w:rPr>
                <w:rFonts w:hint="cs"/>
                <w:rtl/>
              </w:rPr>
              <w:t>مساندة</w:t>
            </w:r>
            <w:r w:rsidRPr="0060334E">
              <w:rPr>
                <w:rtl/>
              </w:rPr>
              <w:t xml:space="preserve"> وتعديلها حسب الضرورة لضمان </w:t>
            </w:r>
            <w:r>
              <w:rPr>
                <w:rFonts w:hint="cs"/>
                <w:rtl/>
              </w:rPr>
              <w:t>سريان</w:t>
            </w:r>
            <w:r w:rsidRPr="0060334E">
              <w:rPr>
                <w:rtl/>
              </w:rPr>
              <w:t xml:space="preserve"> الوثيقة </w:t>
            </w:r>
            <w:r>
              <w:rPr>
                <w:rFonts w:hint="cs"/>
                <w:rtl/>
              </w:rPr>
              <w:t>بأحدث المعلومات</w:t>
            </w:r>
            <w:r w:rsidRPr="0060334E"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توفر الصيغة ال</w:t>
            </w:r>
            <w:r w:rsidRPr="0060334E">
              <w:rPr>
                <w:rtl/>
              </w:rPr>
              <w:t>نهائية للمرفق</w:t>
            </w:r>
            <w:r w:rsidRPr="0060334E">
              <w:t>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756913E" w14:textId="77777777" w:rsidR="00FF5A9F" w:rsidRPr="00CB5744" w:rsidRDefault="00FF5A9F" w:rsidP="00FF5A9F"/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F0ED5A2" w14:textId="77777777" w:rsidR="00FF5A9F" w:rsidRPr="00CB5744" w:rsidRDefault="00FF5A9F" w:rsidP="00FF5A9F"/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268715" w14:textId="77777777" w:rsidR="00FF5A9F" w:rsidRDefault="00FF5A9F" w:rsidP="00FF5A9F"/>
        </w:tc>
      </w:tr>
      <w:tr w:rsidR="00FF5A9F" w:rsidRPr="0093784F" w14:paraId="00071265" w14:textId="77777777" w:rsidTr="00FF5A9F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ACD5F9" w14:textId="77777777" w:rsidR="00FF5A9F" w:rsidRPr="00F90FBF" w:rsidRDefault="00FF5A9F" w:rsidP="00FF5A9F">
            <w:pPr>
              <w:pStyle w:val="TT9pt"/>
              <w:bidi/>
            </w:pPr>
            <w:r w:rsidRPr="00F90FBF">
              <w:t>1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99AA9" w14:textId="77777777" w:rsidR="00FF5A9F" w:rsidRPr="00F90FBF" w:rsidRDefault="00FF5A9F" w:rsidP="00FF5A9F">
            <w:pPr>
              <w:pStyle w:val="TT9pt"/>
              <w:bidi/>
            </w:pPr>
            <w:r w:rsidRPr="0097425C">
              <w:rPr>
                <w:rtl/>
              </w:rPr>
              <w:t xml:space="preserve">فحص </w:t>
            </w:r>
            <w:r>
              <w:rPr>
                <w:rFonts w:hint="cs"/>
                <w:rtl/>
              </w:rPr>
              <w:t xml:space="preserve">ومعاينة </w:t>
            </w:r>
            <w:r>
              <w:rPr>
                <w:rtl/>
              </w:rPr>
              <w:t>ال</w:t>
            </w:r>
            <w:r w:rsidRPr="0097425C">
              <w:rPr>
                <w:rtl/>
              </w:rPr>
              <w:t>نظ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م</w:t>
            </w:r>
            <w:r w:rsidRPr="0097425C">
              <w:rPr>
                <w:rtl/>
              </w:rPr>
              <w:t>: هل تعمل المنشأة؟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CEF9C5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50D322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C08DA8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FF5A9F" w:rsidRPr="0093784F" w14:paraId="7555DC2B" w14:textId="77777777" w:rsidTr="00FF5A9F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594E30" w14:textId="77777777" w:rsidR="00FF5A9F" w:rsidRPr="00F90FBF" w:rsidRDefault="00FF5A9F" w:rsidP="00FF5A9F">
            <w:pPr>
              <w:pStyle w:val="TT9pt"/>
              <w:bidi/>
            </w:pPr>
            <w:r w:rsidRPr="00F90FBF">
              <w:t>2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94255" w14:textId="77777777" w:rsidR="00FF5A9F" w:rsidRPr="00F90FBF" w:rsidRDefault="00FF5A9F" w:rsidP="00FF5A9F">
            <w:pPr>
              <w:pStyle w:val="TT9pt"/>
              <w:bidi/>
            </w:pPr>
            <w:r>
              <w:rPr>
                <w:rtl/>
              </w:rPr>
              <w:t>ف</w:t>
            </w:r>
            <w:r>
              <w:rPr>
                <w:rFonts w:hint="cs"/>
                <w:rtl/>
              </w:rPr>
              <w:t>حص و</w:t>
            </w:r>
            <w:r>
              <w:rPr>
                <w:rtl/>
              </w:rPr>
              <w:t xml:space="preserve"> تقييم ال</w:t>
            </w:r>
            <w:r w:rsidRPr="0097425C">
              <w:rPr>
                <w:rtl/>
              </w:rPr>
              <w:t>نظ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م: هل ال</w:t>
            </w:r>
            <w:r>
              <w:rPr>
                <w:rFonts w:hint="cs"/>
                <w:rtl/>
              </w:rPr>
              <w:t>وحدة والمنشآت</w:t>
            </w:r>
            <w:r>
              <w:rPr>
                <w:rtl/>
              </w:rPr>
              <w:t xml:space="preserve"> المرتبطة بها م</w:t>
            </w:r>
            <w:r>
              <w:rPr>
                <w:rFonts w:hint="cs"/>
                <w:rtl/>
              </w:rPr>
              <w:t>حمية</w:t>
            </w:r>
            <w:r w:rsidRPr="0097425C">
              <w:rPr>
                <w:rtl/>
              </w:rPr>
              <w:t xml:space="preserve"> من الوصول غير المصرح به؟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129583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FEAC3D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227E57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FF5A9F" w:rsidRPr="0093784F" w14:paraId="112AEE90" w14:textId="77777777" w:rsidTr="00FF5A9F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EC5487" w14:textId="77777777" w:rsidR="00FF5A9F" w:rsidRPr="00F90FBF" w:rsidRDefault="00FF5A9F" w:rsidP="00FF5A9F">
            <w:pPr>
              <w:pStyle w:val="TT9pt"/>
              <w:bidi/>
            </w:pPr>
            <w:r w:rsidRPr="00F90FBF">
              <w:t>3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3C96F" w14:textId="77777777" w:rsidR="00FF5A9F" w:rsidRPr="00F90FBF" w:rsidRDefault="00FF5A9F" w:rsidP="00FF5A9F">
            <w:pPr>
              <w:pStyle w:val="TT9pt"/>
              <w:bidi/>
            </w:pPr>
            <w:r w:rsidRPr="0097425C">
              <w:rPr>
                <w:rtl/>
              </w:rPr>
              <w:t>المراقبة عن بعد لأنظمة</w:t>
            </w:r>
            <w:r>
              <w:rPr>
                <w:rtl/>
              </w:rPr>
              <w:t xml:space="preserve"> التهوية والتكييف وفحص معدات </w:t>
            </w:r>
            <w:r w:rsidRPr="0097425C">
              <w:rPr>
                <w:rtl/>
              </w:rPr>
              <w:t>نظام إدارة الأعمال</w:t>
            </w:r>
            <w:r>
              <w:rPr>
                <w:rFonts w:hint="cs"/>
                <w:rtl/>
              </w:rPr>
              <w:t xml:space="preserve"> </w:t>
            </w:r>
            <w:r w:rsidRPr="0097425C">
              <w:t xml:space="preserve"> (BMS)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03940C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535969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9A152A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FF5A9F" w:rsidRPr="0093784F" w14:paraId="591D4700" w14:textId="77777777" w:rsidTr="00FF5A9F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0EB8FE" w14:textId="77777777" w:rsidR="00FF5A9F" w:rsidRPr="00F90FBF" w:rsidRDefault="00FF5A9F" w:rsidP="00FF5A9F">
            <w:pPr>
              <w:pStyle w:val="TT9pt"/>
              <w:bidi/>
            </w:pPr>
            <w:r w:rsidRPr="00F90FBF">
              <w:t>4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BC855" w14:textId="77777777" w:rsidR="00FF5A9F" w:rsidRPr="00F90FBF" w:rsidRDefault="00FF5A9F" w:rsidP="00FF5A9F">
            <w:pPr>
              <w:pStyle w:val="TT9pt"/>
              <w:bidi/>
            </w:pPr>
            <w:r>
              <w:rPr>
                <w:rtl/>
              </w:rPr>
              <w:t xml:space="preserve">تحديد مخاطر </w:t>
            </w:r>
            <w:r>
              <w:rPr>
                <w:rFonts w:hint="cs"/>
                <w:rtl/>
              </w:rPr>
              <w:t>ال</w:t>
            </w:r>
            <w:r w:rsidRPr="0097425C">
              <w:rPr>
                <w:rtl/>
              </w:rPr>
              <w:t xml:space="preserve">صيانة </w:t>
            </w:r>
            <w:r>
              <w:rPr>
                <w:rFonts w:hint="cs"/>
                <w:rtl/>
              </w:rPr>
              <w:t>المرتبطة</w:t>
            </w:r>
            <w:r w:rsidRPr="0097425C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 w:rsidRPr="0097425C">
              <w:rPr>
                <w:rtl/>
              </w:rPr>
              <w:t>المعدات ورفع أوامر العمل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A13978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26B393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C3AEFE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FF5A9F" w:rsidRPr="0093784F" w14:paraId="28977947" w14:textId="77777777" w:rsidTr="00FF5A9F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39B579" w14:textId="77777777" w:rsidR="00FF5A9F" w:rsidRPr="00F90FBF" w:rsidRDefault="00FF5A9F" w:rsidP="00FF5A9F">
            <w:pPr>
              <w:pStyle w:val="TT9pt"/>
              <w:bidi/>
            </w:pPr>
            <w:r w:rsidRPr="00F90FBF">
              <w:t>5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3C111" w14:textId="77777777" w:rsidR="00FF5A9F" w:rsidRPr="00F90FBF" w:rsidRDefault="00FF5A9F" w:rsidP="00FF5A9F">
            <w:pPr>
              <w:pStyle w:val="TT9pt"/>
              <w:bidi/>
              <w:rPr>
                <w:rtl/>
              </w:rPr>
            </w:pPr>
            <w:r>
              <w:rPr>
                <w:rFonts w:hint="cs"/>
                <w:rtl/>
              </w:rPr>
              <w:t>التحقيق في</w:t>
            </w:r>
            <w:r>
              <w:rPr>
                <w:rtl/>
              </w:rPr>
              <w:t xml:space="preserve"> الأعطال / الإنذارات </w:t>
            </w:r>
            <w:r>
              <w:rPr>
                <w:rFonts w:hint="cs"/>
                <w:rtl/>
              </w:rPr>
              <w:t xml:space="preserve">الناتجة عن </w:t>
            </w:r>
            <w:r w:rsidRPr="0097425C">
              <w:rPr>
                <w:rtl/>
              </w:rPr>
              <w:t>فحص أنظمة التدفئة والتهوية و التكييف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42886A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77F8D0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912725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FF5A9F" w:rsidRPr="0093784F" w14:paraId="03602FDD" w14:textId="77777777" w:rsidTr="00FF5A9F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147388" w14:textId="77777777" w:rsidR="00FF5A9F" w:rsidRPr="00F90FBF" w:rsidRDefault="00FF5A9F" w:rsidP="00FF5A9F">
            <w:pPr>
              <w:pStyle w:val="TT9pt"/>
              <w:bidi/>
            </w:pPr>
            <w:r w:rsidRPr="00F90FBF">
              <w:t>6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00F8" w14:textId="77777777" w:rsidR="00FF5A9F" w:rsidRPr="00F90FBF" w:rsidRDefault="00FF5A9F" w:rsidP="00FF5A9F">
            <w:pPr>
              <w:pStyle w:val="TT9pt"/>
              <w:bidi/>
            </w:pPr>
            <w:r w:rsidRPr="0097425C">
              <w:rPr>
                <w:rtl/>
              </w:rPr>
              <w:t>تنظيف و</w:t>
            </w:r>
            <w:r>
              <w:rPr>
                <w:rFonts w:hint="cs"/>
                <w:rtl/>
              </w:rPr>
              <w:t>إصلاح</w:t>
            </w:r>
            <w:r w:rsidRPr="0097425C">
              <w:rPr>
                <w:rtl/>
              </w:rPr>
              <w:t xml:space="preserve">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AF1EC1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3BCB33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EF2B62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FF5A9F" w:rsidRPr="0093784F" w14:paraId="4A88C6A8" w14:textId="77777777" w:rsidTr="00FF5A9F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18DBEC" w14:textId="77777777" w:rsidR="00FF5A9F" w:rsidRPr="00F90FBF" w:rsidRDefault="00FF5A9F" w:rsidP="00FF5A9F">
            <w:pPr>
              <w:pStyle w:val="TT9pt"/>
              <w:bidi/>
            </w:pPr>
            <w:r w:rsidRPr="00F90FBF">
              <w:t>7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ADC7" w14:textId="77777777" w:rsidR="00FF5A9F" w:rsidRPr="00F90FBF" w:rsidRDefault="00FF5A9F" w:rsidP="00FF5A9F">
            <w:pPr>
              <w:pStyle w:val="TT9pt"/>
              <w:bidi/>
            </w:pPr>
            <w:r>
              <w:rPr>
                <w:rtl/>
              </w:rPr>
              <w:t xml:space="preserve">إجراء إصلاحات عاجلة </w:t>
            </w:r>
            <w:r>
              <w:rPr>
                <w:rFonts w:hint="cs"/>
                <w:rtl/>
              </w:rPr>
              <w:t xml:space="preserve">في </w:t>
            </w:r>
            <w:r w:rsidRPr="0097425C">
              <w:rPr>
                <w:rtl/>
              </w:rPr>
              <w:t xml:space="preserve">حالات الطوارئ  </w:t>
            </w:r>
            <w:r>
              <w:rPr>
                <w:rFonts w:hint="cs"/>
                <w:rtl/>
              </w:rPr>
              <w:t>وفحص كفاءتها لاحقا.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4C51E1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EE137D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6E4CE5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FF5A9F" w:rsidRPr="0093784F" w14:paraId="3D0F8438" w14:textId="77777777" w:rsidTr="00FF5A9F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39FBAF" w14:textId="77777777" w:rsidR="00FF5A9F" w:rsidRPr="00F90FBF" w:rsidRDefault="00FF5A9F" w:rsidP="00FF5A9F">
            <w:pPr>
              <w:pStyle w:val="TT9pt"/>
              <w:bidi/>
            </w:pPr>
            <w:r w:rsidRPr="00F90FBF">
              <w:t>8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74EA" w14:textId="77777777" w:rsidR="00FF5A9F" w:rsidRPr="00F90FBF" w:rsidRDefault="00FF5A9F" w:rsidP="00FF5A9F">
            <w:pPr>
              <w:pStyle w:val="TT9pt"/>
              <w:bidi/>
            </w:pPr>
            <w:r w:rsidRPr="0097425C">
              <w:rPr>
                <w:rtl/>
              </w:rPr>
              <w:t xml:space="preserve">تقديم التوجيهات الفنية </w:t>
            </w:r>
            <w:r>
              <w:rPr>
                <w:rFonts w:hint="cs"/>
                <w:rtl/>
              </w:rPr>
              <w:t>للحفاظ على صيانة</w:t>
            </w:r>
            <w:r w:rsidRPr="0097425C">
              <w:rPr>
                <w:rtl/>
              </w:rPr>
              <w:t xml:space="preserve"> النظام و إعادته إلى الخدمة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871716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8D9E46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FDEA3A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FF5A9F" w:rsidRPr="0093784F" w14:paraId="607B0915" w14:textId="77777777" w:rsidTr="00FF5A9F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502752" w14:textId="77777777" w:rsidR="00FF5A9F" w:rsidRPr="00F90FBF" w:rsidRDefault="00FF5A9F" w:rsidP="00FF5A9F">
            <w:pPr>
              <w:pStyle w:val="TT9pt"/>
              <w:bidi/>
            </w:pPr>
            <w:r w:rsidRPr="00F90FBF">
              <w:t>9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397F" w14:textId="77777777" w:rsidR="00FF5A9F" w:rsidRPr="00F90FBF" w:rsidRDefault="00FF5A9F" w:rsidP="00FF5A9F">
            <w:pPr>
              <w:pStyle w:val="TT9pt"/>
              <w:bidi/>
            </w:pPr>
            <w:r>
              <w:rPr>
                <w:rtl/>
              </w:rPr>
              <w:t>حفظ السجلات الدورية</w:t>
            </w:r>
            <w:r w:rsidRPr="0097425C">
              <w:rPr>
                <w:rtl/>
              </w:rPr>
              <w:t xml:space="preserve"> لجميع </w:t>
            </w:r>
            <w:r>
              <w:rPr>
                <w:rFonts w:hint="cs"/>
                <w:rtl/>
              </w:rPr>
              <w:t>أعمال</w:t>
            </w:r>
            <w:r w:rsidRPr="0097425C">
              <w:rPr>
                <w:rtl/>
              </w:rPr>
              <w:t xml:space="preserve"> الصيانة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07ACA1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76811E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443390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FF5A9F" w:rsidRPr="0093784F" w14:paraId="1C3D950C" w14:textId="77777777" w:rsidTr="00FF5A9F">
        <w:trPr>
          <w:trHeight w:val="28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184883" w14:textId="77777777" w:rsidR="00FF5A9F" w:rsidRPr="00F90FBF" w:rsidRDefault="00FF5A9F" w:rsidP="00FF5A9F">
            <w:pPr>
              <w:pStyle w:val="TT9pt"/>
              <w:bidi/>
            </w:pPr>
            <w:r w:rsidRPr="00F90FBF">
              <w:t>10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2BA49" w14:textId="77777777" w:rsidR="00FF5A9F" w:rsidRPr="00F90FBF" w:rsidRDefault="00FF5A9F" w:rsidP="00FF5A9F">
            <w:pPr>
              <w:pStyle w:val="TT9pt"/>
              <w:bidi/>
            </w:pPr>
            <w:r w:rsidRPr="0097425C">
              <w:rPr>
                <w:rtl/>
              </w:rPr>
              <w:t>الامتثال للمعايير المعمول بها والتحقق من الصحة والسلامة المهنية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D13D31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253CE5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9DEA98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FF5A9F" w:rsidRPr="0093784F" w14:paraId="2D0C111A" w14:textId="77777777" w:rsidTr="00FF5A9F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8BC04F" w14:textId="77777777" w:rsidR="00FF5A9F" w:rsidRPr="00F90FBF" w:rsidRDefault="00FF5A9F" w:rsidP="00FF5A9F">
            <w:pPr>
              <w:pStyle w:val="TT9pt"/>
              <w:bidi/>
            </w:pPr>
            <w:r w:rsidRPr="00F90FBF">
              <w:t>11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D4D18" w14:textId="77777777" w:rsidR="00FF5A9F" w:rsidRPr="00F90FBF" w:rsidRDefault="00FF5A9F" w:rsidP="00FF5A9F">
            <w:pPr>
              <w:pStyle w:val="TT9pt"/>
              <w:bidi/>
            </w:pPr>
            <w:r>
              <w:rPr>
                <w:rtl/>
              </w:rPr>
              <w:t>الا</w:t>
            </w:r>
            <w:r>
              <w:rPr>
                <w:rFonts w:hint="cs"/>
                <w:rtl/>
              </w:rPr>
              <w:t>لتزام ب</w:t>
            </w:r>
            <w:r w:rsidRPr="0097425C">
              <w:rPr>
                <w:rtl/>
              </w:rPr>
              <w:t>معايير الخدمة وإرشادات العمل ومتطلبات المستخدمين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638CFA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243067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61DA9B" w14:textId="77777777" w:rsidR="00FF5A9F" w:rsidRPr="0093784F" w:rsidRDefault="00FF5A9F" w:rsidP="00FF5A9F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191447">
              <w:rPr>
                <w:rFonts w:cs="Arial"/>
                <w:color w:val="000000"/>
              </w:rPr>
            </w:r>
            <w:r w:rsidR="00191447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FF5A9F" w:rsidRPr="0093784F" w14:paraId="6A7F3C78" w14:textId="77777777" w:rsidTr="00FF5A9F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42F8CD0A" w14:textId="77777777" w:rsidR="00FF5A9F" w:rsidRPr="0093784F" w:rsidRDefault="00FF5A9F" w:rsidP="00FF5A9F">
            <w:pPr>
              <w:pStyle w:val="THWhite"/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5DDED41E" w14:textId="77777777" w:rsidR="00FF5A9F" w:rsidRPr="0093784F" w:rsidRDefault="00FF5A9F" w:rsidP="00FF5A9F">
            <w:pPr>
              <w:pStyle w:val="THWhite"/>
            </w:pPr>
            <w:r>
              <w:rPr>
                <w:rFonts w:hint="cs"/>
                <w:rtl/>
              </w:rPr>
              <w:t>ملاحظات المُراجع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487C7AC9" w14:textId="77777777" w:rsidR="00FF5A9F" w:rsidRPr="0093784F" w:rsidRDefault="00FF5A9F" w:rsidP="00FF5A9F">
            <w:pPr>
              <w:pStyle w:val="THWhite"/>
            </w:pPr>
            <w:r>
              <w:rPr>
                <w:rFonts w:hint="cs"/>
                <w:rtl/>
              </w:rPr>
              <w:t>القرار</w:t>
            </w:r>
          </w:p>
        </w:tc>
      </w:tr>
      <w:tr w:rsidR="00FF5A9F" w:rsidRPr="0093784F" w14:paraId="3A3D6976" w14:textId="77777777" w:rsidTr="00FF5A9F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3FC46D" w14:textId="77777777" w:rsidR="00FF5A9F" w:rsidRPr="0093784F" w:rsidRDefault="00FF5A9F" w:rsidP="00FF5A9F">
            <w:pPr>
              <w:pStyle w:val="TT9pt"/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F5499" w14:textId="77777777" w:rsidR="00FF5A9F" w:rsidRPr="0093784F" w:rsidRDefault="00FF5A9F" w:rsidP="00FF5A9F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6AF7" w14:textId="77777777" w:rsidR="00FF5A9F" w:rsidRPr="0093784F" w:rsidRDefault="00FF5A9F" w:rsidP="00FF5A9F">
            <w:pPr>
              <w:pStyle w:val="TT9pt"/>
            </w:pPr>
          </w:p>
        </w:tc>
      </w:tr>
      <w:tr w:rsidR="00FF5A9F" w:rsidRPr="0093784F" w14:paraId="34121F9A" w14:textId="77777777" w:rsidTr="00FF5A9F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03A4A3" w14:textId="77777777" w:rsidR="00FF5A9F" w:rsidRPr="0093784F" w:rsidRDefault="00FF5A9F" w:rsidP="00FF5A9F">
            <w:pPr>
              <w:pStyle w:val="TT9pt"/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FFA13" w14:textId="77777777" w:rsidR="00FF5A9F" w:rsidRPr="0093784F" w:rsidRDefault="00FF5A9F" w:rsidP="00FF5A9F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8438" w14:textId="77777777" w:rsidR="00FF5A9F" w:rsidRPr="0093784F" w:rsidRDefault="00FF5A9F" w:rsidP="00FF5A9F">
            <w:pPr>
              <w:pStyle w:val="TT9pt"/>
            </w:pPr>
          </w:p>
        </w:tc>
      </w:tr>
      <w:tr w:rsidR="00FF5A9F" w:rsidRPr="0093784F" w14:paraId="4EEF8C8F" w14:textId="77777777" w:rsidTr="00FF5A9F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5326D2" w14:textId="77777777" w:rsidR="00FF5A9F" w:rsidRPr="0093784F" w:rsidRDefault="00FF5A9F" w:rsidP="00FF5A9F">
            <w:pPr>
              <w:pStyle w:val="TT9pt"/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511E5" w14:textId="77777777" w:rsidR="00FF5A9F" w:rsidRPr="0093784F" w:rsidRDefault="00FF5A9F" w:rsidP="00FF5A9F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3C3B" w14:textId="77777777" w:rsidR="00FF5A9F" w:rsidRPr="0093784F" w:rsidRDefault="00FF5A9F" w:rsidP="00FF5A9F">
            <w:pPr>
              <w:pStyle w:val="TT9pt"/>
            </w:pPr>
          </w:p>
        </w:tc>
      </w:tr>
      <w:tr w:rsidR="00FF5A9F" w:rsidRPr="0093784F" w14:paraId="1478AE54" w14:textId="77777777" w:rsidTr="00FF5A9F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F01DCB" w14:textId="77777777" w:rsidR="00FF5A9F" w:rsidRPr="0093784F" w:rsidRDefault="00FF5A9F" w:rsidP="00FF5A9F">
            <w:pPr>
              <w:pStyle w:val="TT9pt"/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3D866" w14:textId="77777777" w:rsidR="00FF5A9F" w:rsidRPr="0093784F" w:rsidRDefault="00FF5A9F" w:rsidP="00FF5A9F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B13A" w14:textId="77777777" w:rsidR="00FF5A9F" w:rsidRPr="0093784F" w:rsidRDefault="00FF5A9F" w:rsidP="00FF5A9F">
            <w:pPr>
              <w:pStyle w:val="TT9pt"/>
            </w:pPr>
          </w:p>
        </w:tc>
      </w:tr>
      <w:tr w:rsidR="00FF5A9F" w:rsidRPr="0093784F" w14:paraId="5FD09AC4" w14:textId="77777777" w:rsidTr="00FF5A9F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7F17" w14:textId="77777777" w:rsidR="00FF5A9F" w:rsidRPr="00171410" w:rsidRDefault="00FF5A9F" w:rsidP="00FF5A9F">
            <w:pPr>
              <w:pStyle w:val="TT9pt"/>
              <w:bidi/>
            </w:pPr>
            <w:r>
              <w:rPr>
                <w:rFonts w:hint="cs"/>
                <w:rtl/>
              </w:rPr>
              <w:t>اسم معد التقرير و توقيعه و 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8680" w14:textId="77777777" w:rsidR="00FF5A9F" w:rsidRPr="00171410" w:rsidRDefault="00FF5A9F" w:rsidP="00FF5A9F">
            <w:pPr>
              <w:pStyle w:val="TT9pt"/>
              <w:bidi/>
            </w:pPr>
            <w:r w:rsidRPr="007A19F6">
              <w:rPr>
                <w:rtl/>
              </w:rPr>
              <w:t>اسم المدقق</w:t>
            </w:r>
            <w:r>
              <w:rPr>
                <w:rFonts w:hint="cs"/>
                <w:rtl/>
              </w:rPr>
              <w:t xml:space="preserve"> و توقيعه و التاريخ:</w:t>
            </w:r>
          </w:p>
        </w:tc>
      </w:tr>
      <w:tr w:rsidR="00FF5A9F" w:rsidRPr="0093784F" w14:paraId="63B678AE" w14:textId="77777777" w:rsidTr="00FF5A9F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28DE" w14:textId="77777777" w:rsidR="00FF5A9F" w:rsidRPr="0093784F" w:rsidRDefault="00FF5A9F" w:rsidP="00FF5A9F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BA6B" w14:textId="77777777" w:rsidR="00FF5A9F" w:rsidRPr="0093784F" w:rsidRDefault="00FF5A9F" w:rsidP="00FF5A9F">
            <w:pPr>
              <w:pStyle w:val="TT9pt"/>
            </w:pPr>
          </w:p>
        </w:tc>
      </w:tr>
    </w:tbl>
    <w:p w14:paraId="495314E9" w14:textId="77777777" w:rsidR="00FF00B2" w:rsidRPr="007A2051" w:rsidRDefault="00FF00B2" w:rsidP="00FF00B2">
      <w:pPr>
        <w:rPr>
          <w:sz w:val="22"/>
          <w:szCs w:val="22"/>
        </w:rPr>
      </w:pPr>
      <w:bookmarkStart w:id="0" w:name="_GoBack"/>
    </w:p>
    <w:bookmarkEnd w:id="0"/>
    <w:p w14:paraId="755014CB" w14:textId="1674DBD9" w:rsidR="00A40481" w:rsidRPr="003F16B2" w:rsidRDefault="003F16B2" w:rsidP="003F16B2">
      <w:pPr>
        <w:tabs>
          <w:tab w:val="left" w:pos="7290"/>
        </w:tabs>
      </w:pPr>
      <w:r>
        <w:tab/>
      </w:r>
    </w:p>
    <w:sectPr w:rsidR="00A40481" w:rsidRPr="003F16B2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314E6" w14:textId="77777777" w:rsidR="00191447" w:rsidRDefault="00191447">
      <w:r>
        <w:separator/>
      </w:r>
    </w:p>
    <w:p w14:paraId="2815B70A" w14:textId="77777777" w:rsidR="00191447" w:rsidRDefault="00191447"/>
  </w:endnote>
  <w:endnote w:type="continuationSeparator" w:id="0">
    <w:p w14:paraId="16ED2316" w14:textId="77777777" w:rsidR="00191447" w:rsidRDefault="00191447">
      <w:r>
        <w:continuationSeparator/>
      </w:r>
    </w:p>
    <w:p w14:paraId="2267B99E" w14:textId="77777777" w:rsidR="00191447" w:rsidRDefault="00191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96398D">
    <w:pPr>
      <w:pStyle w:val="Footer"/>
      <w:jc w:val="left"/>
      <w:rPr>
        <w:sz w:val="16"/>
        <w:szCs w:val="16"/>
        <w:lang w:val="en-AU"/>
      </w:rPr>
    </w:pPr>
  </w:p>
  <w:p w14:paraId="29B21028" w14:textId="52E722F1" w:rsidR="00482B59" w:rsidRPr="006C1ABD" w:rsidRDefault="00482B59" w:rsidP="00482B59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B57BB3" wp14:editId="1C574803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716F89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5683BB2560B3433ABB4D912AA98AAFC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EOM-ZO0-TP-000034-AR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3BCADB22644548159C15B76E76190D7E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F229CED" w14:textId="582EC51C" w:rsidR="00482B59" w:rsidRPr="006C1ABD" w:rsidRDefault="00482B59" w:rsidP="00482B59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2C2466D8" w:rsidR="009210BF" w:rsidRPr="00482B59" w:rsidRDefault="00482B59" w:rsidP="00482B59">
    <w:pPr>
      <w:pStyle w:val="Footer"/>
      <w:ind w:right="180"/>
      <w:jc w:val="right"/>
      <w:rPr>
        <w:rFonts w:hint="cs"/>
        <w:rtl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B7919" w14:textId="77777777" w:rsidR="00191447" w:rsidRDefault="00191447">
      <w:r>
        <w:separator/>
      </w:r>
    </w:p>
    <w:p w14:paraId="697177F7" w14:textId="77777777" w:rsidR="00191447" w:rsidRDefault="00191447"/>
  </w:footnote>
  <w:footnote w:type="continuationSeparator" w:id="0">
    <w:p w14:paraId="3E410535" w14:textId="77777777" w:rsidR="00191447" w:rsidRDefault="00191447">
      <w:r>
        <w:continuationSeparator/>
      </w:r>
    </w:p>
    <w:p w14:paraId="5F7195CC" w14:textId="77777777" w:rsidR="00191447" w:rsidRDefault="0019144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:rsidRPr="00893D35" w14:paraId="55B15A60" w14:textId="77777777" w:rsidTr="00A84B48">
      <w:tc>
        <w:tcPr>
          <w:tcW w:w="2070" w:type="dxa"/>
        </w:tcPr>
        <w:p w14:paraId="01975BF5" w14:textId="546F38E1" w:rsidR="009210BF" w:rsidRDefault="0048630C" w:rsidP="00AC1B11">
          <w:pPr>
            <w:pStyle w:val="HeadingCenter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9E5F591" wp14:editId="1544A056">
                <wp:simplePos x="0" y="0"/>
                <wp:positionH relativeFrom="column">
                  <wp:posOffset>-927735</wp:posOffset>
                </wp:positionH>
                <wp:positionV relativeFrom="paragraph">
                  <wp:posOffset>-236220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5" w:type="dxa"/>
          <w:vAlign w:val="center"/>
        </w:tcPr>
        <w:p w14:paraId="361EC67C" w14:textId="1019989F" w:rsidR="009210BF" w:rsidRPr="00893D35" w:rsidRDefault="00893D35" w:rsidP="00477362">
          <w:pPr>
            <w:pStyle w:val="CPDocTitle"/>
            <w:rPr>
              <w:b w:val="0"/>
              <w:bCs/>
              <w:kern w:val="32"/>
              <w:sz w:val="28"/>
              <w:szCs w:val="28"/>
              <w:lang w:val="en-GB"/>
            </w:rPr>
          </w:pPr>
          <w:r w:rsidRPr="00893D35">
            <w:rPr>
              <w:b w:val="0"/>
              <w:bCs/>
              <w:kern w:val="32"/>
              <w:sz w:val="28"/>
              <w:szCs w:val="28"/>
              <w:rtl/>
              <w:lang w:val="en-GB"/>
            </w:rPr>
            <w:t xml:space="preserve">قائمة </w:t>
          </w:r>
          <w:r w:rsidR="00477362"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 xml:space="preserve">تدقيق </w:t>
          </w:r>
          <w:r w:rsidRPr="00893D35">
            <w:rPr>
              <w:b w:val="0"/>
              <w:bCs/>
              <w:kern w:val="32"/>
              <w:sz w:val="28"/>
              <w:szCs w:val="28"/>
              <w:rtl/>
              <w:lang w:val="en-GB"/>
            </w:rPr>
            <w:t xml:space="preserve">مراقبة الأنظمة / </w:t>
          </w:r>
          <w:r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>جولات ال</w:t>
          </w:r>
          <w:r w:rsidR="00477362"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>تفتيش</w:t>
          </w:r>
          <w:r w:rsidRPr="00893D35">
            <w:rPr>
              <w:b w:val="0"/>
              <w:bCs/>
              <w:kern w:val="32"/>
              <w:sz w:val="28"/>
              <w:szCs w:val="28"/>
              <w:rtl/>
              <w:lang w:val="en-GB"/>
            </w:rPr>
            <w:t xml:space="preserve"> اليومية - أنظمة ال</w:t>
          </w:r>
          <w:r w:rsidR="00477362">
            <w:rPr>
              <w:b w:val="0"/>
              <w:bCs/>
              <w:kern w:val="32"/>
              <w:sz w:val="28"/>
              <w:szCs w:val="28"/>
              <w:rtl/>
              <w:lang w:val="en-GB"/>
            </w:rPr>
            <w:t>تدفئة والتهوية والتكييف في المد</w:t>
          </w:r>
          <w:r w:rsidRPr="00893D35">
            <w:rPr>
              <w:b w:val="0"/>
              <w:bCs/>
              <w:kern w:val="32"/>
              <w:sz w:val="28"/>
              <w:szCs w:val="28"/>
              <w:rtl/>
              <w:lang w:val="en-GB"/>
            </w:rPr>
            <w:t>ا</w:t>
          </w:r>
          <w:r w:rsidR="00477362"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>ر</w:t>
          </w:r>
          <w:r w:rsidRPr="00893D35">
            <w:rPr>
              <w:b w:val="0"/>
              <w:bCs/>
              <w:kern w:val="32"/>
              <w:sz w:val="28"/>
              <w:szCs w:val="28"/>
              <w:rtl/>
              <w:lang w:val="en-GB"/>
            </w:rPr>
            <w:t>س و الجامعات</w:t>
          </w:r>
        </w:p>
      </w:tc>
    </w:tr>
  </w:tbl>
  <w:p w14:paraId="0FE4F66F" w14:textId="36779B5B" w:rsidR="009210BF" w:rsidRPr="00AC1B11" w:rsidRDefault="009210BF" w:rsidP="00AC1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3875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447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04D8"/>
    <w:rsid w:val="002A1CBF"/>
    <w:rsid w:val="002A28F3"/>
    <w:rsid w:val="002A295F"/>
    <w:rsid w:val="002A339B"/>
    <w:rsid w:val="002A5C92"/>
    <w:rsid w:val="002A6603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4E90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3A4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7B8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052"/>
    <w:rsid w:val="0047086D"/>
    <w:rsid w:val="004716D9"/>
    <w:rsid w:val="00471C7C"/>
    <w:rsid w:val="0047310C"/>
    <w:rsid w:val="00473DA6"/>
    <w:rsid w:val="00473FF8"/>
    <w:rsid w:val="004740FD"/>
    <w:rsid w:val="004758DB"/>
    <w:rsid w:val="00475EF0"/>
    <w:rsid w:val="00476C2C"/>
    <w:rsid w:val="0047713C"/>
    <w:rsid w:val="00477362"/>
    <w:rsid w:val="00477A36"/>
    <w:rsid w:val="00480155"/>
    <w:rsid w:val="004824C3"/>
    <w:rsid w:val="004824D1"/>
    <w:rsid w:val="00482B59"/>
    <w:rsid w:val="00483768"/>
    <w:rsid w:val="00484828"/>
    <w:rsid w:val="004854D3"/>
    <w:rsid w:val="0048630C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34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14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667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3F1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3D35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425C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5B51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2CC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1AF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C09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04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06D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1915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3FAD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3E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A9F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3BB2560B3433ABB4D912AA98AA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07C9F-D8A7-40DD-8322-27887A82FA8B}"/>
      </w:docPartPr>
      <w:docPartBody>
        <w:p w:rsidR="00000000" w:rsidRDefault="00DA6C39" w:rsidP="00DA6C39">
          <w:pPr>
            <w:pStyle w:val="5683BB2560B3433ABB4D912AA98AAFC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BCADB22644548159C15B76E76190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8237A-4D99-4404-B513-6F20BDFF6A6F}"/>
      </w:docPartPr>
      <w:docPartBody>
        <w:p w:rsidR="00000000" w:rsidRDefault="00DA6C39" w:rsidP="00DA6C39">
          <w:pPr>
            <w:pStyle w:val="3BCADB22644548159C15B76E76190D7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39"/>
    <w:rsid w:val="00487E0D"/>
    <w:rsid w:val="00D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A6C39"/>
    <w:rPr>
      <w:color w:val="808080"/>
    </w:rPr>
  </w:style>
  <w:style w:type="paragraph" w:customStyle="1" w:styleId="5683BB2560B3433ABB4D912AA98AAFCD">
    <w:name w:val="5683BB2560B3433ABB4D912AA98AAFCD"/>
    <w:rsid w:val="00DA6C39"/>
    <w:pPr>
      <w:bidi/>
    </w:pPr>
  </w:style>
  <w:style w:type="paragraph" w:customStyle="1" w:styleId="9B29C64C4E7C4042A53261A3FD24712D">
    <w:name w:val="9B29C64C4E7C4042A53261A3FD24712D"/>
    <w:rsid w:val="00DA6C39"/>
    <w:pPr>
      <w:bidi/>
    </w:pPr>
  </w:style>
  <w:style w:type="paragraph" w:customStyle="1" w:styleId="3BCADB22644548159C15B76E76190D7E">
    <w:name w:val="3BCADB22644548159C15B76E76190D7E"/>
    <w:rsid w:val="00DA6C3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5734E6-D7C5-4E89-8303-B1544236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1081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1878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EOM-ZO0-TP-000034-AR Rev 000</dc:subject>
  <dc:creator>Rivamonte, Leonnito (RMP)</dc:creator>
  <cp:keywords>ᅟ</cp:keywords>
  <cp:lastModifiedBy>الاء الزهراني Alaa Alzahrani</cp:lastModifiedBy>
  <cp:revision>20</cp:revision>
  <cp:lastPrinted>2017-10-17T10:11:00Z</cp:lastPrinted>
  <dcterms:created xsi:type="dcterms:W3CDTF">2020-03-22T08:28:00Z</dcterms:created>
  <dcterms:modified xsi:type="dcterms:W3CDTF">2022-01-31T09:42:00Z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